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3F" w:rsidRDefault="0005363F" w:rsidP="0005363F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B8B453E" wp14:editId="18EC2CF9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10F1" wp14:editId="2D44C824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05363F" w:rsidRDefault="0005363F" w:rsidP="00053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05363F" w:rsidRDefault="0005363F" w:rsidP="0005363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05363F" w:rsidRDefault="0005363F" w:rsidP="0005363F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05363F" w:rsidRDefault="0005363F" w:rsidP="0005363F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05363F" w:rsidRPr="00DD137A" w:rsidRDefault="00FB68DC" w:rsidP="0005363F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348/</w:t>
      </w:r>
      <w:bookmarkStart w:id="0" w:name="_GoBack"/>
      <w:bookmarkEnd w:id="0"/>
      <w:r w:rsidR="0005363F" w:rsidRPr="00DD137A">
        <w:rPr>
          <w:color w:val="365F91" w:themeColor="accent1" w:themeShade="BF"/>
          <w:sz w:val="18"/>
          <w:szCs w:val="18"/>
          <w:lang w:val="en-US" w:eastAsia="it-IT"/>
        </w:rPr>
        <w:t>2836007</w:t>
      </w:r>
    </w:p>
    <w:p w:rsidR="0005363F" w:rsidRPr="002A33D5" w:rsidRDefault="008300F7" w:rsidP="008300F7">
      <w:pPr>
        <w:pStyle w:val="Titolo2"/>
        <w:spacing w:before="0" w:after="720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0EC5F5" wp14:editId="1ECD08D2">
                <wp:simplePos x="0" y="0"/>
                <wp:positionH relativeFrom="column">
                  <wp:posOffset>-34291</wp:posOffset>
                </wp:positionH>
                <wp:positionV relativeFrom="paragraph">
                  <wp:posOffset>482600</wp:posOffset>
                </wp:positionV>
                <wp:extent cx="6105525" cy="12096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2.7pt;margin-top:38pt;width:480.75pt;height:9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" fillcolor="#daeef3 [664]" strokecolor="#243f60 [1604]" strokeweight="2pt"/>
            </w:pict>
          </mc:Fallback>
        </mc:AlternateContent>
      </w:r>
      <w:hyperlink r:id="rId6" w:history="1">
        <w:r w:rsidR="0005363F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05363F" w:rsidRPr="00DD137A">
        <w:rPr>
          <w:b w:val="0"/>
          <w:sz w:val="18"/>
          <w:szCs w:val="18"/>
          <w:lang w:val="en-US"/>
        </w:rPr>
        <w:t xml:space="preserve">; </w:t>
      </w:r>
      <w:hyperlink r:id="rId7" w:history="1">
        <w:r w:rsidR="0005363F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05363F" w:rsidRPr="00641A6A" w:rsidRDefault="0005363F" w:rsidP="0005363F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 xml:space="preserve">Scheda d’iscrizione </w:t>
      </w:r>
    </w:p>
    <w:p w:rsidR="00EB3C4B" w:rsidRDefault="0005363F" w:rsidP="0005363F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28"/>
          <w:szCs w:val="28"/>
        </w:rPr>
      </w:pPr>
      <w:r w:rsidRPr="00641A6A">
        <w:rPr>
          <w:i/>
          <w:color w:val="17365D" w:themeColor="text2" w:themeShade="BF"/>
          <w:sz w:val="28"/>
          <w:szCs w:val="28"/>
        </w:rPr>
        <w:t xml:space="preserve">al </w:t>
      </w:r>
      <w:r w:rsidR="00EB3C4B">
        <w:rPr>
          <w:i/>
          <w:color w:val="17365D" w:themeColor="text2" w:themeShade="BF"/>
          <w:sz w:val="28"/>
          <w:szCs w:val="28"/>
        </w:rPr>
        <w:t xml:space="preserve">corso di </w:t>
      </w:r>
    </w:p>
    <w:p w:rsidR="00EB3C4B" w:rsidRPr="00EB3C4B" w:rsidRDefault="00EB3C4B" w:rsidP="0005363F">
      <w:pPr>
        <w:pStyle w:val="Titolo2"/>
        <w:spacing w:before="0"/>
        <w:ind w:right="118"/>
        <w:jc w:val="center"/>
        <w:rPr>
          <w:i/>
          <w:color w:val="943634" w:themeColor="accent2" w:themeShade="BF"/>
          <w:sz w:val="36"/>
          <w:szCs w:val="36"/>
        </w:rPr>
      </w:pPr>
      <w:r w:rsidRPr="00EB3C4B">
        <w:rPr>
          <w:i/>
          <w:color w:val="943634" w:themeColor="accent2" w:themeShade="BF"/>
          <w:sz w:val="36"/>
          <w:szCs w:val="36"/>
        </w:rPr>
        <w:t>Comunicazione Autentica e dinamiche caratteriali</w:t>
      </w:r>
    </w:p>
    <w:p w:rsidR="0005363F" w:rsidRPr="00EB3C4B" w:rsidRDefault="00EB3C4B" w:rsidP="0005363F">
      <w:pPr>
        <w:pStyle w:val="Titolo2"/>
        <w:spacing w:before="0"/>
        <w:ind w:right="118"/>
        <w:jc w:val="center"/>
        <w:rPr>
          <w:b w:val="0"/>
          <w:i/>
          <w:color w:val="943634" w:themeColor="accent2" w:themeShade="BF"/>
          <w:sz w:val="28"/>
          <w:szCs w:val="28"/>
        </w:rPr>
      </w:pPr>
      <w:r w:rsidRPr="00EB3C4B">
        <w:rPr>
          <w:b w:val="0"/>
          <w:i/>
          <w:color w:val="943634" w:themeColor="accent2" w:themeShade="BF"/>
          <w:sz w:val="28"/>
          <w:szCs w:val="28"/>
        </w:rPr>
        <w:t>1° livello</w:t>
      </w:r>
      <w:r w:rsidR="0005363F" w:rsidRPr="00EB3C4B">
        <w:rPr>
          <w:b w:val="0"/>
          <w:i/>
          <w:color w:val="943634" w:themeColor="accent2" w:themeShade="BF"/>
          <w:sz w:val="28"/>
          <w:szCs w:val="28"/>
        </w:rPr>
        <w:t xml:space="preserve"> </w:t>
      </w:r>
    </w:p>
    <w:p w:rsidR="00EB3C4B" w:rsidRPr="00EB3C4B" w:rsidRDefault="00EB3C4B" w:rsidP="00EB3C4B">
      <w:pPr>
        <w:rPr>
          <w:lang w:eastAsia="it-IT"/>
        </w:rPr>
      </w:pPr>
    </w:p>
    <w:p w:rsidR="0005363F" w:rsidRDefault="0005363F" w:rsidP="0005363F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 ………………Cognome………………………………………………………..</w:t>
      </w:r>
    </w:p>
    <w:p w:rsidR="0005363F" w:rsidRDefault="0005363F" w:rsidP="0005363F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Nato/a </w:t>
      </w:r>
      <w:proofErr w:type="spellStart"/>
      <w:r>
        <w:rPr>
          <w:rFonts w:ascii="Verdana" w:hAnsi="Verdana"/>
          <w:color w:val="365F91" w:themeColor="accent1" w:themeShade="BF"/>
        </w:rPr>
        <w:t>a</w:t>
      </w:r>
      <w:proofErr w:type="spellEnd"/>
      <w:r>
        <w:rPr>
          <w:rFonts w:ascii="Verdana" w:hAnsi="Verdana"/>
          <w:color w:val="365F91" w:themeColor="accent1" w:themeShade="BF"/>
        </w:rPr>
        <w:t xml:space="preserve"> ……………………………………………………. Il………………………………….. Professione ……..</w:t>
      </w:r>
    </w:p>
    <w:p w:rsidR="0005363F" w:rsidRDefault="0005363F" w:rsidP="008300F7">
      <w:pPr>
        <w:spacing w:after="36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……………………………………………………………………….Residente a…………………………………………….. In Via…………………….…………………………………………Tel. ………………………………………………………… Cell ……………………………………………… Indirizzo mail ……………………………………………………………</w:t>
      </w:r>
    </w:p>
    <w:p w:rsidR="0005363F" w:rsidRPr="0090701E" w:rsidRDefault="0005363F" w:rsidP="0005363F">
      <w:pPr>
        <w:ind w:right="118"/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Chiede di essere iscritto al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corso di “Comunicazione Autentica e dinamiche caratteriali” con</w:t>
      </w:r>
      <w:r w:rsidR="008829C0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 sede a ………………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……………………. (indicare se Gorizia o Tolmezzo) 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Costi: Il costo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complessivo è di 300 euro pagabili anche in 3 rate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>.</w:t>
      </w:r>
    </w:p>
    <w:p w:rsidR="0005363F" w:rsidRPr="0090701E" w:rsidRDefault="0005363F" w:rsidP="0005363F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L’iscrizione è perfezionata con l’invio della scheda a questo indirizzo mail, e con il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versamento della quota di euro 100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.  Una volta effettuato il pagamento la ricevuta va inviata anch’essa via posta elettronica a </w:t>
      </w:r>
      <w:hyperlink r:id="rId8" w:history="1">
        <w:r w:rsidRPr="0090701E">
          <w:rPr>
            <w:rStyle w:val="Collegamentoipertestuale"/>
            <w:rFonts w:ascii="Verdana" w:hAnsi="Verdana"/>
            <w:sz w:val="20"/>
            <w:szCs w:val="20"/>
          </w:rPr>
          <w:t>info@geminoformazione.com</w:t>
        </w:r>
      </w:hyperlink>
      <w:r w:rsidRPr="0090701E">
        <w:rPr>
          <w:rStyle w:val="Collegamentoipertestuale"/>
          <w:rFonts w:ascii="Verdana" w:hAnsi="Verdana"/>
          <w:sz w:val="20"/>
          <w:szCs w:val="20"/>
          <w:u w:val="none"/>
        </w:rPr>
        <w:t xml:space="preserve"> </w:t>
      </w:r>
      <w:r w:rsidR="00EB3C4B" w:rsidRPr="0090701E"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  <w:t>o consegnata direttamente alla scuola</w:t>
      </w:r>
    </w:p>
    <w:p w:rsidR="0005363F" w:rsidRPr="0090701E" w:rsidRDefault="008300F7" w:rsidP="0005363F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</w:pP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Tutti i nostri corsi sono rivolti a soci per cui, nella quota d’</w:t>
      </w:r>
      <w:r w:rsidR="00EB3C4B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iscrizione sono inclusi euro 20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d’iscrizione all’associazione</w:t>
      </w:r>
      <w:r w:rsidRPr="0090701E"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  <w:t>.</w:t>
      </w:r>
    </w:p>
    <w:p w:rsidR="0005363F" w:rsidRPr="0090701E" w:rsidRDefault="0005363F" w:rsidP="0005363F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</w:pPr>
      <w:r w:rsidRPr="0090701E">
        <w:rPr>
          <w:rStyle w:val="Collegamentoipertestuale"/>
          <w:rFonts w:ascii="Verdana" w:hAnsi="Verdana"/>
          <w:b/>
          <w:color w:val="365F91" w:themeColor="accent1" w:themeShade="BF"/>
          <w:sz w:val="20"/>
          <w:szCs w:val="20"/>
          <w:u w:val="none"/>
        </w:rPr>
        <w:t>Causale del bonifico: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partecipazione come socio </w:t>
      </w:r>
      <w:r w:rsidR="00EB3C4B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al corso di Comunicazione Autentica</w:t>
      </w:r>
    </w:p>
    <w:p w:rsidR="0005363F" w:rsidRPr="0090701E" w:rsidRDefault="0005363F" w:rsidP="0005363F">
      <w:pPr>
        <w:ind w:right="118"/>
        <w:jc w:val="both"/>
        <w:rPr>
          <w:rFonts w:ascii="Verdana" w:hAnsi="Verdana"/>
          <w:i/>
          <w:sz w:val="20"/>
          <w:szCs w:val="20"/>
        </w:rPr>
      </w:pPr>
      <w:r w:rsidRPr="0090701E">
        <w:rPr>
          <w:rStyle w:val="Collegamentoipertestuale"/>
          <w:rFonts w:ascii="Verdana" w:hAnsi="Verdana"/>
          <w:b/>
          <w:color w:val="365F91" w:themeColor="accent1" w:themeShade="BF"/>
          <w:sz w:val="20"/>
          <w:szCs w:val="20"/>
          <w:u w:val="none"/>
        </w:rPr>
        <w:t>Estremi bancari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: GEMINO -  IBAN: IT 13 C 08631 12400 000100847748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     </w:t>
      </w:r>
    </w:p>
    <w:p w:rsidR="009F6786" w:rsidRDefault="0005363F" w:rsidP="0090701E">
      <w:pPr>
        <w:spacing w:after="120"/>
        <w:ind w:right="118"/>
        <w:jc w:val="both"/>
        <w:rPr>
          <w:rStyle w:val="Collegamentoipertestuale"/>
          <w:rFonts w:ascii="Verdana" w:hAnsi="Verdana"/>
          <w:sz w:val="20"/>
          <w:szCs w:val="20"/>
        </w:rPr>
      </w:pPr>
      <w:r w:rsidRPr="0090701E">
        <w:rPr>
          <w:rStyle w:val="Collegamentoipertestuale"/>
          <w:rFonts w:ascii="Verdana" w:hAnsi="Verdana"/>
          <w:color w:val="0000BF" w:themeColor="hyperlink" w:themeShade="BF"/>
          <w:sz w:val="20"/>
          <w:szCs w:val="20"/>
          <w:u w:val="none"/>
        </w:rPr>
        <w:t xml:space="preserve"> 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Per ogni evenienza o informazioni, inviare una mail o contattare il numero 0481/538495</w:t>
      </w:r>
      <w:r w:rsidR="008300F7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o </w:t>
      </w:r>
      <w:hyperlink r:id="rId9" w:history="1">
        <w:r w:rsidR="008300F7" w:rsidRPr="0090701E">
          <w:rPr>
            <w:rStyle w:val="Collegamentoipertestuale"/>
            <w:rFonts w:ascii="Verdana" w:hAnsi="Verdana"/>
            <w:sz w:val="20"/>
            <w:szCs w:val="20"/>
          </w:rPr>
          <w:t>info@geminoformazione.com</w:t>
        </w:r>
      </w:hyperlink>
    </w:p>
    <w:p w:rsidR="0090701E" w:rsidRPr="0090701E" w:rsidRDefault="0090701E" w:rsidP="009F6786">
      <w:pPr>
        <w:spacing w:after="240"/>
        <w:ind w:right="118"/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5A5D54" w:rsidRPr="0090701E" w:rsidRDefault="0005363F" w:rsidP="0090701E">
      <w:pPr>
        <w:spacing w:after="240"/>
        <w:ind w:right="118"/>
        <w:jc w:val="both"/>
        <w:rPr>
          <w:rFonts w:ascii="Verdana" w:hAnsi="Verdana"/>
          <w:i/>
          <w:color w:val="365F91" w:themeColor="accent1" w:themeShade="BF"/>
          <w:sz w:val="16"/>
          <w:szCs w:val="16"/>
        </w:rPr>
      </w:pPr>
      <w:r w:rsidRPr="0090701E">
        <w:rPr>
          <w:rFonts w:ascii="Verdana" w:hAnsi="Verdana"/>
          <w:color w:val="365F91" w:themeColor="accent1" w:themeShade="BF"/>
          <w:sz w:val="16"/>
          <w:szCs w:val="16"/>
        </w:rPr>
        <w:t xml:space="preserve">     </w:t>
      </w:r>
      <w:r w:rsidRPr="0090701E">
        <w:rPr>
          <w:rFonts w:ascii="Verdana" w:hAnsi="Verdana"/>
          <w:i/>
          <w:color w:val="365F91" w:themeColor="accent1" w:themeShade="BF"/>
          <w:sz w:val="16"/>
          <w:szCs w:val="16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EB3C4B" w:rsidRDefault="00EB3C4B" w:rsidP="005A5D54">
      <w:pPr>
        <w:ind w:right="118"/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:rsidR="005A5D54" w:rsidRDefault="005A5D54" w:rsidP="005A5D54">
      <w:pPr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90701E" w:rsidRPr="00DD137A" w:rsidRDefault="0090701E" w:rsidP="005A5D54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noProof/>
          <w:color w:val="365F91" w:themeColor="accent1" w:themeShade="BF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FC98C" wp14:editId="0A03B643">
                <wp:simplePos x="0" y="0"/>
                <wp:positionH relativeFrom="column">
                  <wp:posOffset>822960</wp:posOffset>
                </wp:positionH>
                <wp:positionV relativeFrom="paragraph">
                  <wp:posOffset>252095</wp:posOffset>
                </wp:positionV>
                <wp:extent cx="5248275" cy="742950"/>
                <wp:effectExtent l="38100" t="38100" r="104775" b="952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1E" w:rsidRPr="00BC49BF" w:rsidRDefault="0090701E" w:rsidP="0090701E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S.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I.A.F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.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Società Italiana Armonizzatori Familiari, </w:t>
                            </w:r>
                            <w:proofErr w:type="spellStart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Counselor</w:t>
                            </w:r>
                            <w:proofErr w:type="spellEnd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Counselor</w:t>
                            </w:r>
                            <w:proofErr w:type="spellEnd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Olistici e Operatori Olistici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www.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iafitalia.it</w:t>
                            </w:r>
                          </w:p>
                          <w:p w:rsidR="0090701E" w:rsidRPr="00A2110E" w:rsidRDefault="0090701E" w:rsidP="0090701E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BC49B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Il corso  è accreditato con codice</w:t>
                            </w:r>
                            <w:r w:rsidRPr="00BC49BF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CS-040/15</w:t>
                            </w:r>
                            <w:r w:rsidRPr="007B625F"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607D41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CS-041/15</w:t>
                            </w:r>
                            <w:r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49BF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dell’elenco nazionale S.I.A.F. per il rilascio di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100</w:t>
                            </w:r>
                            <w:r w:rsidRPr="007B625F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ECP</w:t>
                            </w:r>
                            <w:r w:rsidRPr="007B625F"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49BF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validi per i professionisti con l’attestazione di competenza professionale nei</w:t>
                            </w:r>
                            <w:r w:rsidRPr="00A2110E">
                              <w:rPr>
                                <w:rFonts w:ascii="Verdana" w:hAnsi="Verdana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registri: </w:t>
                            </w:r>
                            <w:r w:rsidRPr="00A2110E">
                              <w:rPr>
                                <w:rFonts w:ascii="Verdana" w:hAnsi="Verdana"/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tutti i registri</w:t>
                            </w:r>
                          </w:p>
                          <w:p w:rsidR="0090701E" w:rsidRDefault="00907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64.8pt;margin-top:19.85pt;width:413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" fillcolor="white [3201]" stroked="f" strokeweight=".5pt">
                <v:shadow on="t" color="black" opacity="26214f" origin="-.5,-.5" offset=".74836mm,.74836mm"/>
                <v:textbox>
                  <w:txbxContent>
                    <w:p w:rsidR="0090701E" w:rsidRPr="00BC49BF" w:rsidRDefault="0090701E" w:rsidP="0090701E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S.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I.A.F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.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Società Italiana Armonizzatori Familiari, </w:t>
                      </w:r>
                      <w:proofErr w:type="spellStart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Counselor</w:t>
                      </w:r>
                      <w:proofErr w:type="spellEnd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Counselor</w:t>
                      </w:r>
                      <w:proofErr w:type="spellEnd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Olistici e Operatori Olistici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www. 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iafitalia.it</w:t>
                      </w:r>
                    </w:p>
                    <w:p w:rsidR="0090701E" w:rsidRPr="00A2110E" w:rsidRDefault="0090701E" w:rsidP="0090701E">
                      <w:pPr>
                        <w:spacing w:after="0"/>
                        <w:jc w:val="both"/>
                        <w:rPr>
                          <w:rFonts w:ascii="Verdana" w:hAnsi="Verdana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BC49BF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Il corso  è accreditato con codice</w:t>
                      </w:r>
                      <w:r w:rsidRPr="00BC49BF">
                        <w:rPr>
                          <w:rFonts w:asciiTheme="majorHAnsi" w:hAnsiTheme="majorHAnsi"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CS-040/15</w:t>
                      </w:r>
                      <w:r w:rsidRPr="007B625F"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e </w:t>
                      </w:r>
                      <w:r w:rsidRPr="00607D41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CS-041/15</w:t>
                      </w:r>
                      <w:r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BC49BF">
                        <w:rPr>
                          <w:rFonts w:asciiTheme="majorHAnsi" w:hAnsiTheme="majorHAnsi"/>
                          <w:color w:val="365F91" w:themeColor="accent1" w:themeShade="BF"/>
                          <w:sz w:val="16"/>
                          <w:szCs w:val="16"/>
                        </w:rPr>
                        <w:t xml:space="preserve">dell’elenco nazionale S.I.A.F. per il rilascio di </w:t>
                      </w: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100</w:t>
                      </w:r>
                      <w:r w:rsidRPr="007B625F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ECP</w:t>
                      </w:r>
                      <w:r w:rsidRPr="007B625F"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BC49BF">
                        <w:rPr>
                          <w:rFonts w:asciiTheme="majorHAnsi" w:hAnsiTheme="majorHAnsi"/>
                          <w:color w:val="365F91" w:themeColor="accent1" w:themeShade="BF"/>
                          <w:sz w:val="16"/>
                          <w:szCs w:val="16"/>
                        </w:rPr>
                        <w:t>validi per i professionisti con l’attestazione di competenza professionale nei</w:t>
                      </w:r>
                      <w:r w:rsidRPr="00A2110E">
                        <w:rPr>
                          <w:rFonts w:ascii="Verdana" w:hAnsi="Verdana"/>
                          <w:color w:val="365F91" w:themeColor="accent1" w:themeShade="BF"/>
                          <w:sz w:val="16"/>
                          <w:szCs w:val="16"/>
                        </w:rPr>
                        <w:t xml:space="preserve"> registri: </w:t>
                      </w:r>
                      <w:r w:rsidRPr="00A2110E">
                        <w:rPr>
                          <w:rFonts w:ascii="Verdana" w:hAnsi="Verdana"/>
                          <w:i/>
                          <w:color w:val="365F91" w:themeColor="accent1" w:themeShade="BF"/>
                          <w:sz w:val="16"/>
                          <w:szCs w:val="16"/>
                        </w:rPr>
                        <w:t>tutti i registri</w:t>
                      </w:r>
                    </w:p>
                    <w:p w:rsidR="0090701E" w:rsidRDefault="0090701E"/>
                  </w:txbxContent>
                </v:textbox>
              </v:shape>
            </w:pict>
          </mc:Fallback>
        </mc:AlternateContent>
      </w:r>
    </w:p>
    <w:p w:rsidR="00686531" w:rsidRDefault="008300F7">
      <w:r>
        <w:t xml:space="preserve"> </w:t>
      </w:r>
      <w:r w:rsidR="0090701E">
        <w:rPr>
          <w:b/>
          <w:noProof/>
          <w:color w:val="1F497D" w:themeColor="text2"/>
          <w:sz w:val="24"/>
          <w:szCs w:val="24"/>
          <w:lang w:eastAsia="it-IT"/>
        </w:rPr>
        <w:drawing>
          <wp:inline distT="0" distB="0" distL="0" distR="0" wp14:anchorId="09414946" wp14:editId="28A4BFCC">
            <wp:extent cx="720762" cy="656153"/>
            <wp:effectExtent l="0" t="0" r="317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e (1)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62" cy="65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531" w:rsidSect="008300F7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F"/>
    <w:rsid w:val="000373C0"/>
    <w:rsid w:val="0005363F"/>
    <w:rsid w:val="002E3086"/>
    <w:rsid w:val="004F28C6"/>
    <w:rsid w:val="005A5D54"/>
    <w:rsid w:val="008300F7"/>
    <w:rsid w:val="0086439D"/>
    <w:rsid w:val="008829C0"/>
    <w:rsid w:val="0090701E"/>
    <w:rsid w:val="009F6786"/>
    <w:rsid w:val="00EB3C4B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6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6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6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29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6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6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6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29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eminoformazion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cp:lastPrinted>2015-09-02T08:54:00Z</cp:lastPrinted>
  <dcterms:created xsi:type="dcterms:W3CDTF">2015-09-02T08:54:00Z</dcterms:created>
  <dcterms:modified xsi:type="dcterms:W3CDTF">2015-09-02T08:54:00Z</dcterms:modified>
</cp:coreProperties>
</file>